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E2" w:rsidRDefault="003F4CE2" w:rsidP="003F4CE2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Уважаемые родители</w:t>
      </w:r>
      <w:r w:rsidRPr="003F4CE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!</w:t>
      </w:r>
    </w:p>
    <w:p w:rsidR="003F4CE2" w:rsidRPr="003F4CE2" w:rsidRDefault="003F4CE2" w:rsidP="003F4CE2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</w:pPr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Энергетики "</w:t>
      </w:r>
      <w:proofErr w:type="spellStart"/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Россети</w:t>
      </w:r>
      <w:proofErr w:type="spellEnd"/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 xml:space="preserve"> ФСК ЕЭС" предупреждают об опасности </w:t>
      </w:r>
      <w:proofErr w:type="spellStart"/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энергообъектов</w:t>
      </w:r>
      <w:proofErr w:type="spellEnd"/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 xml:space="preserve"> и делятся материалами по профилактике </w:t>
      </w:r>
      <w:proofErr w:type="spellStart"/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электротравматизма</w:t>
      </w:r>
      <w:proofErr w:type="spellEnd"/>
      <w:r w:rsidRPr="003F4CE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!</w:t>
      </w:r>
    </w:p>
    <w:p w:rsidR="003F4CE2" w:rsidRPr="003F4CE2" w:rsidRDefault="003F4CE2" w:rsidP="003F4CE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Энергетики </w:t>
      </w: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филиала "</w:t>
      </w:r>
      <w:proofErr w:type="spellStart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Россети</w:t>
      </w:r>
      <w:proofErr w:type="spellEnd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ФСК ЕЭС" – МЭС Урала </w:t>
      </w: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напомнили основные правила электробезопасности</w:t>
      </w: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 Кроме того, специалисты </w:t>
      </w: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призвали взрослых не оставлять детей без присмотра вблизи энергетических объектов</w:t>
      </w: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Ежегодно в рамках программы профилактики детского </w:t>
      </w:r>
      <w:proofErr w:type="spellStart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электротравматизма</w:t>
      </w:r>
      <w:proofErr w:type="spellEnd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сотрудники филиала "</w:t>
      </w:r>
      <w:proofErr w:type="spellStart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Россети</w:t>
      </w:r>
      <w:proofErr w:type="spellEnd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ФСК ЕЭС" - МЭС Урала проводят десятки экскурсий на подстанции, сотни специальных уроков в школах, посвященных правилам поведения вблизи высоковольтных линий электропередачи, обеспечивающих электроснабжение населенных пунктов и крупных предприятий.</w:t>
      </w:r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Однако опоры ЛЭП, несмотря на все предупреждения энергетиков и родителей, остаются объектами повышенного внимания для начинающих </w:t>
      </w:r>
      <w:proofErr w:type="spellStart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фотовидеоблогеров</w:t>
      </w:r>
      <w:proofErr w:type="spellEnd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  </w:t>
      </w:r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В погоне за </w:t>
      </w:r>
      <w:proofErr w:type="gramStart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уникальным</w:t>
      </w:r>
      <w:proofErr w:type="gramEnd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контентом подростки не осознают всей опасности подобных восхождений для жизни и здоровья. Действующие линии электропередачи находятся под напряжением в тысячи раз более высоким, чем в домашних розетках. </w:t>
      </w: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При таком напряжении получить удар током можно даже в нескольких метрах от провода.</w:t>
      </w:r>
    </w:p>
    <w:p w:rsidR="003F4CE2" w:rsidRPr="003F4CE2" w:rsidRDefault="003F4CE2" w:rsidP="003F4CE2">
      <w:pPr>
        <w:shd w:val="clear" w:color="auto" w:fill="FFFFFF"/>
        <w:spacing w:after="0" w:line="36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Четыре метра - безопасное расстояние до токоведущих частей под напряжением выше 1000 вольт.</w:t>
      </w:r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Также опасно разжигать костры, забрасывать удочку и запускать воздушных змеев в непосредственной близости </w:t>
      </w:r>
      <w:proofErr w:type="gramStart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от</w:t>
      </w:r>
      <w:proofErr w:type="gramEnd"/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ЛЭП.</w:t>
      </w:r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Серьезную угрозу представляют оборванные провода, лежащие на земле. Если они находятся под напряжением, то образуется опасная зона радиусом восемь метров.</w:t>
      </w:r>
      <w:r w:rsidRPr="003F4CE2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 wp14:anchorId="57003D3A" wp14:editId="3F39CAF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E2" w:rsidRPr="003F4CE2" w:rsidRDefault="003F4CE2" w:rsidP="003F4CE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Энергетики МЭС Урала подчеркнули, что на всех опорах линий электропередачи размещены предупреждающие знаки: "Стой! Напряжение! Опасно для жизни!" и "Не влезай - убьет!".</w:t>
      </w:r>
    </w:p>
    <w:p w:rsidR="003F4CE2" w:rsidRPr="003F4CE2" w:rsidRDefault="003F4CE2" w:rsidP="003F4C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4CE2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453523C6" wp14:editId="22AA4DEE">
            <wp:extent cx="5895975" cy="1200150"/>
            <wp:effectExtent l="0" t="0" r="9525" b="0"/>
            <wp:docPr id="2" name="Рисунок 2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CE2" w:rsidRPr="003F4CE2" w:rsidRDefault="003F4CE2" w:rsidP="003F4CE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Это не просто слова, а предупреждение о реальной угрозе. </w:t>
      </w:r>
      <w:r w:rsidRPr="003F4CE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Влезать на опоры воздушных </w:t>
      </w:r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линий электропередачи, находиться вблизи опор </w:t>
      </w:r>
      <w:proofErr w:type="gramStart"/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ВЛ</w:t>
      </w:r>
      <w:proofErr w:type="gramEnd"/>
      <w:r w:rsidRPr="003F4C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, где от земли исходит пар или растаял снег, – смертельно опасно.</w:t>
      </w:r>
    </w:p>
    <w:p w:rsidR="003F4CE2" w:rsidRDefault="003F4CE2" w:rsidP="003F4CE2">
      <w:pPr>
        <w:shd w:val="clear" w:color="auto" w:fill="FFFFFF"/>
        <w:spacing w:after="0" w:line="330" w:lineRule="atLeast"/>
        <w:ind w:firstLine="708"/>
        <w:outlineLvl w:val="0"/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t xml:space="preserve">По этой ссылке вы найдёте полезные материалы о профилактике </w:t>
      </w:r>
      <w:proofErr w:type="spellStart"/>
      <w:r w:rsidRPr="003F4CE2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t>электротравматизма</w:t>
      </w:r>
      <w:proofErr w:type="spellEnd"/>
      <w:r w:rsidRPr="003F4CE2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t xml:space="preserve"> для взрослых, детей, педагогов: </w:t>
      </w:r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outlineLvl w:val="0"/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</w:pPr>
      <w:hyperlink r:id="rId8" w:history="1">
        <w:r w:rsidRPr="003F4CE2">
          <w:rPr>
            <w:rFonts w:ascii="Tahoma" w:eastAsia="Times New Roman" w:hAnsi="Tahoma" w:cs="Tahoma"/>
            <w:color w:val="007AD0"/>
            <w:kern w:val="36"/>
            <w:sz w:val="24"/>
            <w:szCs w:val="24"/>
            <w:u w:val="single"/>
            <w:lang w:eastAsia="ru-RU"/>
          </w:rPr>
          <w:t>https://www.mrsk-ural.ru/client/safety/danger/</w:t>
        </w:r>
      </w:hyperlink>
    </w:p>
    <w:p w:rsidR="003F4CE2" w:rsidRDefault="003F4CE2" w:rsidP="003F4CE2">
      <w:pPr>
        <w:shd w:val="clear" w:color="auto" w:fill="FFFFFF"/>
        <w:spacing w:after="0" w:line="330" w:lineRule="atLeast"/>
        <w:ind w:firstLine="708"/>
        <w:outlineLvl w:val="0"/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</w:pPr>
      <w:r w:rsidRPr="003F4CE2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lastRenderedPageBreak/>
        <w:t>Целая коллекция профилактических материалов от «</w:t>
      </w:r>
      <w:proofErr w:type="spellStart"/>
      <w:r w:rsidRPr="003F4CE2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t>Россети</w:t>
      </w:r>
      <w:proofErr w:type="spellEnd"/>
      <w:r w:rsidRPr="003F4CE2"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  <w:t xml:space="preserve"> Урал» по ссылке: </w:t>
      </w:r>
      <w:hyperlink r:id="rId9" w:history="1">
        <w:r w:rsidRPr="003F4CE2">
          <w:rPr>
            <w:rFonts w:ascii="Tahoma" w:eastAsia="Times New Roman" w:hAnsi="Tahoma" w:cs="Tahoma"/>
            <w:color w:val="007AD0"/>
            <w:kern w:val="36"/>
            <w:sz w:val="24"/>
            <w:szCs w:val="24"/>
            <w:u w:val="single"/>
            <w:lang w:eastAsia="ru-RU"/>
          </w:rPr>
          <w:t>https://yadi.sk/d/OAmtWlyNb4ii-g</w:t>
        </w:r>
      </w:hyperlink>
    </w:p>
    <w:p w:rsidR="003F4CE2" w:rsidRPr="003F4CE2" w:rsidRDefault="003F4CE2" w:rsidP="003F4CE2">
      <w:pPr>
        <w:shd w:val="clear" w:color="auto" w:fill="FFFFFF"/>
        <w:spacing w:after="0" w:line="330" w:lineRule="atLeast"/>
        <w:ind w:firstLine="708"/>
        <w:outlineLvl w:val="0"/>
        <w:rPr>
          <w:rFonts w:ascii="Tahoma" w:eastAsia="Times New Roman" w:hAnsi="Tahoma" w:cs="Tahoma"/>
          <w:color w:val="555555"/>
          <w:kern w:val="36"/>
          <w:sz w:val="24"/>
          <w:szCs w:val="24"/>
          <w:lang w:eastAsia="ru-RU"/>
        </w:rPr>
      </w:pPr>
    </w:p>
    <w:p w:rsidR="003F4CE2" w:rsidRPr="003F4CE2" w:rsidRDefault="003F4CE2" w:rsidP="003F4CE2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4CE2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 wp14:anchorId="6C8390BD" wp14:editId="0E548B43">
            <wp:extent cx="5734050" cy="7067550"/>
            <wp:effectExtent l="0" t="0" r="0" b="0"/>
            <wp:docPr id="3" name="Рисунок 3" descr="дети_электробезопас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и_электробезопасност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1D2" w:rsidRDefault="00AF51D2"/>
    <w:sectPr w:rsidR="00A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E2"/>
    <w:rsid w:val="003F4CE2"/>
    <w:rsid w:val="00A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9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k-ural.ru/client/safety/dang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di.sk/d/OAmtWlyNb4ii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2023-12-04T14:07:00Z</dcterms:created>
  <dcterms:modified xsi:type="dcterms:W3CDTF">2023-12-04T14:11:00Z</dcterms:modified>
</cp:coreProperties>
</file>